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3F028DB" wp14:paraId="0A9C4F65" wp14:textId="261D9AB0">
      <w:pPr>
        <w:pStyle w:val="Normal"/>
        <w:jc w:val="center"/>
      </w:pPr>
      <w:r>
        <w:drawing>
          <wp:inline xmlns:wp14="http://schemas.microsoft.com/office/word/2010/wordprocessingDrawing" wp14:editId="04C8E723" wp14:anchorId="25B0D71D">
            <wp:extent cx="1343025" cy="800100"/>
            <wp:effectExtent l="0" t="0" r="0" b="0"/>
            <wp:docPr id="1073238250" name="" title=""/>
            <wp:cNvGraphicFramePr>
              <a:graphicFrameLocks noChangeAspect="1"/>
            </wp:cNvGraphicFramePr>
            <a:graphic>
              <a:graphicData uri="http://schemas.openxmlformats.org/drawingml/2006/picture">
                <pic:pic>
                  <pic:nvPicPr>
                    <pic:cNvPr id="0" name=""/>
                    <pic:cNvPicPr/>
                  </pic:nvPicPr>
                  <pic:blipFill>
                    <a:blip r:embed="Rc90bcc7660d841f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343025" cy="800100"/>
                    </a:xfrm>
                    <a:prstGeom prst="rect">
                      <a:avLst/>
                    </a:prstGeom>
                  </pic:spPr>
                </pic:pic>
              </a:graphicData>
            </a:graphic>
          </wp:inline>
        </w:drawing>
      </w:r>
      <w:r>
        <w:br/>
      </w:r>
      <w:r>
        <w:drawing>
          <wp:inline xmlns:wp14="http://schemas.microsoft.com/office/word/2010/wordprocessingDrawing" wp14:editId="1011720E" wp14:anchorId="5E28231E">
            <wp:extent cx="3886200" cy="400050"/>
            <wp:effectExtent l="0" t="0" r="0" b="0"/>
            <wp:docPr id="1517797686" name="" descr="Text Box" title=""/>
            <wp:cNvGraphicFramePr>
              <a:graphicFrameLocks noChangeAspect="1"/>
            </wp:cNvGraphicFramePr>
            <a:graphic>
              <a:graphicData uri="http://schemas.openxmlformats.org/drawingml/2006/picture">
                <pic:pic>
                  <pic:nvPicPr>
                    <pic:cNvPr id="0" name=""/>
                    <pic:cNvPicPr/>
                  </pic:nvPicPr>
                  <pic:blipFill>
                    <a:blip r:embed="R66c45d80bc244a1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886200" cy="400050"/>
                    </a:xfrm>
                    <a:prstGeom prst="rect">
                      <a:avLst/>
                    </a:prstGeom>
                  </pic:spPr>
                </pic:pic>
              </a:graphicData>
            </a:graphic>
          </wp:inline>
        </w:drawing>
      </w:r>
    </w:p>
    <w:p xmlns:wp14="http://schemas.microsoft.com/office/word/2010/wordml" w:rsidP="190F18F1" wp14:paraId="2C078E63" wp14:textId="4D707C32">
      <w:pPr>
        <w:pStyle w:val="Normal"/>
        <w:spacing w:after="0" w:afterAutospacing="off"/>
        <w:jc w:val="center"/>
        <w:rPr>
          <w:sz w:val="22"/>
          <w:szCs w:val="22"/>
        </w:rPr>
      </w:pPr>
      <w:r w:rsidRPr="190F18F1" w:rsidR="190F18F1">
        <w:rPr>
          <w:rFonts w:ascii="Comic Sans MS" w:hAnsi="Comic Sans MS" w:eastAsia="Comic Sans MS" w:cs="Comic Sans MS"/>
          <w:b w:val="1"/>
          <w:bCs w:val="1"/>
          <w:i w:val="1"/>
          <w:iCs w:val="1"/>
          <w:sz w:val="36"/>
          <w:szCs w:val="36"/>
          <w:u w:val="none"/>
        </w:rPr>
        <w:t>Junior</w:t>
      </w:r>
      <w:r>
        <w:br/>
      </w:r>
    </w:p>
    <w:p w:rsidR="33F028DB" w:rsidP="33F028DB" w:rsidRDefault="33F028DB" w14:paraId="469E8D20" w14:textId="7EFD7295">
      <w:pPr>
        <w:jc w:val="left"/>
        <w:rPr>
          <w:rFonts w:ascii="Calibri" w:hAnsi="Calibri" w:eastAsia="Calibri" w:cs="Calibri"/>
          <w:noProof w:val="0"/>
          <w:sz w:val="22"/>
          <w:szCs w:val="22"/>
          <w:lang w:val="en-US"/>
        </w:rPr>
      </w:pPr>
      <w:r w:rsidRPr="2E5D030E" w:rsidR="2E5D030E">
        <w:rPr>
          <w:rFonts w:ascii="Comic Sans MS" w:hAnsi="Comic Sans MS" w:eastAsia="Comic Sans MS" w:cs="Comic Sans MS"/>
          <w:b w:val="0"/>
          <w:bCs w:val="0"/>
          <w:i w:val="1"/>
          <w:iCs w:val="1"/>
          <w:caps w:val="0"/>
          <w:smallCaps w:val="0"/>
          <w:noProof w:val="0"/>
          <w:color w:val="000000" w:themeColor="text1" w:themeTint="FF" w:themeShade="FF"/>
          <w:sz w:val="22"/>
          <w:szCs w:val="22"/>
          <w:lang w:val="en-US"/>
        </w:rPr>
        <w:t>Date ______</w:t>
      </w:r>
    </w:p>
    <w:p w:rsidR="2E5D030E" w:rsidP="2E5D030E" w:rsidRDefault="2E5D030E" w14:paraId="2298F878" w14:textId="3BF588AD">
      <w:pPr>
        <w:jc w:val="left"/>
        <w:rPr>
          <w:rFonts w:ascii="Comic Sans MS" w:hAnsi="Comic Sans MS" w:eastAsia="Comic Sans MS" w:cs="Comic Sans MS"/>
          <w:noProof w:val="0"/>
          <w:sz w:val="22"/>
          <w:szCs w:val="22"/>
          <w:lang w:val="en-US"/>
        </w:rPr>
      </w:pPr>
      <w:r w:rsidRPr="2E5D030E" w:rsidR="2E5D030E">
        <w:rPr>
          <w:rFonts w:ascii="Comic Sans MS" w:hAnsi="Comic Sans MS" w:eastAsia="Comic Sans MS" w:cs="Comic Sans MS"/>
          <w:b w:val="0"/>
          <w:bCs w:val="0"/>
          <w:i w:val="1"/>
          <w:iCs w:val="1"/>
          <w:caps w:val="0"/>
          <w:smallCaps w:val="0"/>
          <w:noProof w:val="0"/>
          <w:color w:val="000000" w:themeColor="text1" w:themeTint="FF" w:themeShade="FF"/>
          <w:sz w:val="22"/>
          <w:szCs w:val="22"/>
          <w:lang w:val="en-US"/>
        </w:rPr>
        <w:t>*See reverse side for listening guide recommendations</w:t>
      </w:r>
    </w:p>
    <w:tbl>
      <w:tblPr>
        <w:tblStyle w:val="TableGrid"/>
        <w:tblW w:w="0" w:type="auto"/>
        <w:tblLayout w:type="fixed"/>
        <w:tblLook w:val="06A0" w:firstRow="1" w:lastRow="0" w:firstColumn="1" w:lastColumn="0" w:noHBand="1" w:noVBand="1"/>
      </w:tblPr>
      <w:tblGrid>
        <w:gridCol w:w="4680"/>
        <w:gridCol w:w="4680"/>
      </w:tblGrid>
      <w:tr w:rsidR="33F028DB" w:rsidTr="2E5D030E" w14:paraId="01A60351">
        <w:trPr>
          <w:trHeight w:val="300"/>
        </w:trPr>
        <w:tc>
          <w:tcPr>
            <w:tcW w:w="4680" w:type="dxa"/>
            <w:tcMar/>
          </w:tcPr>
          <w:p w:rsidR="33F028DB" w:rsidP="33F028DB" w:rsidRDefault="33F028DB" w14:paraId="72DAC9ED" w14:textId="7B650160">
            <w:pPr>
              <w:pStyle w:val="Normal"/>
              <w:rPr>
                <w:rFonts w:ascii="Comic Sans MS" w:hAnsi="Comic Sans MS" w:eastAsia="Comic Sans MS" w:cs="Comic Sans MS"/>
                <w:i w:val="1"/>
                <w:iCs w:val="1"/>
              </w:rPr>
            </w:pPr>
            <w:r w:rsidRPr="33F028DB" w:rsidR="33F028DB">
              <w:rPr>
                <w:rFonts w:ascii="Comic Sans MS" w:hAnsi="Comic Sans MS" w:eastAsia="Comic Sans MS" w:cs="Comic Sans MS"/>
                <w:i w:val="1"/>
                <w:iCs w:val="1"/>
              </w:rPr>
              <w:t>Title</w:t>
            </w:r>
          </w:p>
          <w:p w:rsidR="33F028DB" w:rsidP="33F028DB" w:rsidRDefault="33F028DB" w14:paraId="7A816FB5" w14:textId="3994D191">
            <w:pPr>
              <w:pStyle w:val="Normal"/>
              <w:rPr>
                <w:rFonts w:ascii="Comic Sans MS" w:hAnsi="Comic Sans MS" w:eastAsia="Comic Sans MS" w:cs="Comic Sans MS"/>
                <w:i w:val="1"/>
                <w:iCs w:val="1"/>
              </w:rPr>
            </w:pPr>
          </w:p>
        </w:tc>
        <w:tc>
          <w:tcPr>
            <w:tcW w:w="4680" w:type="dxa"/>
            <w:tcMar/>
          </w:tcPr>
          <w:p w:rsidR="33F028DB" w:rsidP="33F028DB" w:rsidRDefault="33F028DB" w14:paraId="1AC0D3EB" w14:textId="42CF3C90">
            <w:pPr>
              <w:pStyle w:val="Normal"/>
              <w:rPr>
                <w:rFonts w:ascii="Comic Sans MS" w:hAnsi="Comic Sans MS" w:eastAsia="Comic Sans MS" w:cs="Comic Sans MS"/>
                <w:i w:val="1"/>
                <w:iCs w:val="1"/>
              </w:rPr>
            </w:pPr>
            <w:r w:rsidRPr="33F028DB" w:rsidR="33F028DB">
              <w:rPr>
                <w:rFonts w:ascii="Comic Sans MS" w:hAnsi="Comic Sans MS" w:eastAsia="Comic Sans MS" w:cs="Comic Sans MS"/>
                <w:i w:val="1"/>
                <w:iCs w:val="1"/>
              </w:rPr>
              <w:t>Composer</w:t>
            </w:r>
          </w:p>
        </w:tc>
      </w:tr>
    </w:tbl>
    <w:p w:rsidR="2E5D030E" w:rsidP="2E5D030E" w:rsidRDefault="2E5D030E" w14:paraId="5295B0ED" w14:textId="0C3DE5AA">
      <w:pPr>
        <w:pStyle w:val="Normal"/>
        <w:spacing w:after="0" w:afterAutospacing="off"/>
        <w:jc w:val="left"/>
        <w:rPr>
          <w:rFonts w:ascii="Comic Sans MS" w:hAnsi="Comic Sans MS" w:eastAsia="Comic Sans MS" w:cs="Comic Sans MS"/>
          <w:i w:val="1"/>
          <w:iCs w:val="1"/>
        </w:rPr>
      </w:pPr>
    </w:p>
    <w:p w:rsidR="33F028DB" w:rsidP="2E5D030E" w:rsidRDefault="33F028DB" w14:paraId="0F797660" w14:textId="5D0DABFC">
      <w:pPr>
        <w:pStyle w:val="Normal"/>
        <w:spacing w:after="0" w:afterAutospacing="off"/>
        <w:jc w:val="left"/>
        <w:rPr>
          <w:rFonts w:ascii="Comic Sans MS" w:hAnsi="Comic Sans MS" w:eastAsia="Comic Sans MS" w:cs="Comic Sans MS"/>
          <w:i w:val="1"/>
          <w:iCs w:val="1"/>
        </w:rPr>
      </w:pPr>
      <w:r w:rsidRPr="2E5D030E" w:rsidR="2E5D030E">
        <w:rPr>
          <w:rFonts w:ascii="Comic Sans MS" w:hAnsi="Comic Sans MS" w:eastAsia="Comic Sans MS" w:cs="Comic Sans MS"/>
          <w:i w:val="1"/>
          <w:iCs w:val="1"/>
        </w:rPr>
        <w:t>Is this piece a fast, medium, or slow tempo? Try tapping or clapping along to the music...</w:t>
      </w:r>
    </w:p>
    <w:p w:rsidR="33F028DB" w:rsidP="2E5D030E" w:rsidRDefault="33F028DB" w14:paraId="7B3A3ED3" w14:textId="44E0D6B3">
      <w:pPr>
        <w:pStyle w:val="Normal"/>
        <w:spacing w:after="0" w:afterAutospacing="off"/>
        <w:jc w:val="left"/>
        <w:rPr>
          <w:rFonts w:ascii="Comic Sans MS" w:hAnsi="Comic Sans MS" w:eastAsia="Comic Sans MS" w:cs="Comic Sans MS"/>
          <w:i w:val="1"/>
          <w:iCs w:val="1"/>
        </w:rPr>
      </w:pPr>
    </w:p>
    <w:p w:rsidR="33F028DB" w:rsidP="2E5D030E" w:rsidRDefault="33F028DB" w14:paraId="24FF3D6D" w14:textId="29C8D7D1">
      <w:pPr>
        <w:pStyle w:val="Normal"/>
        <w:spacing w:after="0" w:afterAutospacing="off"/>
        <w:jc w:val="left"/>
        <w:rPr>
          <w:rFonts w:ascii="Comic Sans MS" w:hAnsi="Comic Sans MS" w:eastAsia="Comic Sans MS" w:cs="Comic Sans MS"/>
          <w:i w:val="1"/>
          <w:iCs w:val="1"/>
        </w:rPr>
      </w:pPr>
      <w:r w:rsidRPr="2E5D030E" w:rsidR="2E5D030E">
        <w:rPr>
          <w:rFonts w:ascii="Comic Sans MS" w:hAnsi="Comic Sans MS" w:eastAsia="Comic Sans MS" w:cs="Comic Sans MS"/>
          <w:i w:val="1"/>
          <w:iCs w:val="1"/>
        </w:rPr>
        <w:t>What instruments do you hear?</w:t>
      </w:r>
    </w:p>
    <w:p w:rsidR="33F028DB" w:rsidP="2E5D030E" w:rsidRDefault="33F028DB" w14:paraId="31A2733E" w14:textId="2E0F1043">
      <w:pPr>
        <w:pStyle w:val="Normal"/>
        <w:spacing w:after="0" w:afterAutospacing="off"/>
        <w:jc w:val="left"/>
        <w:rPr>
          <w:rFonts w:ascii="Comic Sans MS" w:hAnsi="Comic Sans MS" w:eastAsia="Comic Sans MS" w:cs="Comic Sans MS"/>
          <w:i w:val="1"/>
          <w:iCs w:val="1"/>
        </w:rPr>
      </w:pPr>
    </w:p>
    <w:p w:rsidR="33F028DB" w:rsidP="686E5178" w:rsidRDefault="33F028DB" w14:paraId="16135DB5" w14:textId="74C8B884">
      <w:pPr>
        <w:pStyle w:val="Normal"/>
        <w:jc w:val="left"/>
        <w:rPr>
          <w:rFonts w:ascii="Comic Sans MS" w:hAnsi="Comic Sans MS" w:eastAsia="Comic Sans MS" w:cs="Comic Sans MS"/>
          <w:i w:val="1"/>
          <w:iCs w:val="1"/>
        </w:rPr>
      </w:pPr>
      <w:r w:rsidRPr="686E5178" w:rsidR="686E5178">
        <w:rPr>
          <w:rFonts w:ascii="Comic Sans MS" w:hAnsi="Comic Sans MS" w:eastAsia="Comic Sans MS" w:cs="Comic Sans MS"/>
          <w:i w:val="1"/>
          <w:iCs w:val="1"/>
        </w:rPr>
        <w:t>If this music had shapes, colors, or pictures, what would they look like? Take a few minutes to draw what you see or feel while you’re listening:</w:t>
      </w:r>
    </w:p>
    <w:tbl>
      <w:tblPr>
        <w:tblStyle w:val="TableGrid"/>
        <w:tblW w:w="0" w:type="auto"/>
        <w:tblLayout w:type="fixed"/>
        <w:tblLook w:val="06A0" w:firstRow="1" w:lastRow="0" w:firstColumn="1" w:lastColumn="0" w:noHBand="1" w:noVBand="1"/>
      </w:tblPr>
      <w:tblGrid>
        <w:gridCol w:w="9360"/>
      </w:tblGrid>
      <w:tr w:rsidR="33F028DB" w:rsidTr="190F18F1" w14:paraId="4EFF7951">
        <w:trPr>
          <w:trHeight w:val="4320"/>
        </w:trPr>
        <w:tc>
          <w:tcPr>
            <w:tcW w:w="9360" w:type="dxa"/>
            <w:tcMar/>
          </w:tcPr>
          <w:p w:rsidR="33F028DB" w:rsidP="33F028DB" w:rsidRDefault="33F028DB" w14:paraId="56B258A5" w14:textId="3D3A904B">
            <w:pPr>
              <w:pStyle w:val="Normal"/>
              <w:rPr>
                <w:rFonts w:ascii="Comic Sans MS" w:hAnsi="Comic Sans MS" w:eastAsia="Comic Sans MS" w:cs="Comic Sans MS"/>
                <w:i w:val="1"/>
                <w:iCs w:val="1"/>
              </w:rPr>
            </w:pPr>
          </w:p>
        </w:tc>
      </w:tr>
    </w:tbl>
    <w:p w:rsidR="2E5D030E" w:rsidP="2E5D030E" w:rsidRDefault="2E5D030E" w14:paraId="5372B890" w14:textId="503892D8">
      <w:pPr>
        <w:pStyle w:val="Normal"/>
        <w:jc w:val="left"/>
        <w:rPr>
          <w:rFonts w:ascii="Comic Sans MS" w:hAnsi="Comic Sans MS" w:eastAsia="Comic Sans MS" w:cs="Comic Sans MS"/>
          <w:i w:val="1"/>
          <w:iCs w:val="1"/>
        </w:rPr>
      </w:pPr>
      <w:r w:rsidRPr="2E5D030E" w:rsidR="2E5D030E">
        <w:rPr>
          <w:rFonts w:ascii="Comic Sans MS" w:hAnsi="Comic Sans MS" w:eastAsia="Comic Sans MS" w:cs="Comic Sans MS"/>
          <w:i w:val="1"/>
          <w:iCs w:val="1"/>
        </w:rPr>
        <w:t>What do you feel while you’re listening?</w:t>
      </w:r>
    </w:p>
    <w:p w:rsidR="2E5D030E" w:rsidP="2E5D030E" w:rsidRDefault="2E5D030E" w14:paraId="25006B35" w14:textId="73552667">
      <w:pPr>
        <w:pStyle w:val="Normal"/>
        <w:jc w:val="left"/>
        <w:rPr>
          <w:rFonts w:ascii="Comic Sans MS" w:hAnsi="Comic Sans MS" w:eastAsia="Comic Sans MS" w:cs="Comic Sans MS"/>
          <w:i w:val="1"/>
          <w:iCs w:val="1"/>
        </w:rPr>
      </w:pPr>
    </w:p>
    <w:p w:rsidR="2E5D030E" w:rsidP="2E5D030E" w:rsidRDefault="2E5D030E" w14:paraId="005743F5" w14:textId="24E2F4D8">
      <w:pPr>
        <w:pStyle w:val="Normal"/>
        <w:suppressLineNumbers w:val="0"/>
        <w:bidi w:val="0"/>
        <w:spacing w:before="0" w:beforeAutospacing="off" w:after="160" w:afterAutospacing="off" w:line="259" w:lineRule="auto"/>
        <w:ind w:left="0" w:right="0"/>
        <w:jc w:val="left"/>
      </w:pPr>
      <w:r w:rsidRPr="2E5D030E" w:rsidR="2E5D030E">
        <w:rPr>
          <w:rFonts w:ascii="Comic Sans MS" w:hAnsi="Comic Sans MS" w:eastAsia="Comic Sans MS" w:cs="Comic Sans MS"/>
          <w:i w:val="1"/>
          <w:iCs w:val="1"/>
        </w:rPr>
        <w:t>Does this music tell a story? What might the story be?</w:t>
      </w:r>
    </w:p>
    <w:p w:rsidR="2E5D030E" w:rsidP="2E5D030E" w:rsidRDefault="2E5D030E" w14:paraId="1401957B" w14:textId="55986B25">
      <w:pPr>
        <w:pStyle w:val="ListParagraph"/>
        <w:numPr>
          <w:ilvl w:val="0"/>
          <w:numId w:val="1"/>
        </w:numPr>
        <w:suppressLineNumbers w:val="0"/>
        <w:bidi w:val="0"/>
        <w:spacing w:before="0" w:beforeAutospacing="off" w:after="160" w:afterAutospacing="off" w:line="259" w:lineRule="auto"/>
        <w:ind w:left="720" w:right="0" w:hanging="360"/>
        <w:jc w:val="left"/>
        <w:rPr>
          <w:noProof w:val="0"/>
          <w:lang w:val="en-US"/>
        </w:rPr>
      </w:pPr>
      <w:r w:rsidRPr="686E5178" w:rsidR="686E5178">
        <w:rPr>
          <w:rFonts w:ascii="Comic Sans MS" w:hAnsi="Comic Sans MS" w:eastAsia="Comic Sans MS" w:cs="Comic Sans MS"/>
          <w:i w:val="1"/>
          <w:iCs w:val="1"/>
        </w:rPr>
        <w:t>For young students, it is recommended that an adult listens along with the student and helps facilitate the activity by reading the question prompts and writing answers if the student cannot write yet.</w:t>
      </w:r>
    </w:p>
    <w:p w:rsidR="2E5D030E" w:rsidP="2E5D030E" w:rsidRDefault="2E5D030E" w14:paraId="405FBC43" w14:textId="1B262B29">
      <w:pPr>
        <w:pStyle w:val="ListParagraph"/>
        <w:suppressLineNumbers w:val="0"/>
        <w:bidi w:val="0"/>
        <w:spacing w:before="0" w:beforeAutospacing="off" w:after="160" w:afterAutospacing="off" w:line="259" w:lineRule="auto"/>
        <w:ind w:left="720" w:right="0" w:hanging="0"/>
        <w:jc w:val="left"/>
        <w:rPr>
          <w:noProof w:val="0"/>
          <w:lang w:val="en-US"/>
        </w:rPr>
      </w:pPr>
    </w:p>
    <w:p w:rsidR="2E5D030E" w:rsidP="2E5D030E" w:rsidRDefault="2E5D030E" w14:paraId="34A70184" w14:textId="4E98B7E8">
      <w:pPr>
        <w:pStyle w:val="ListParagraph"/>
        <w:numPr>
          <w:ilvl w:val="0"/>
          <w:numId w:val="1"/>
        </w:numPr>
        <w:suppressLineNumbers w:val="0"/>
        <w:bidi w:val="0"/>
        <w:spacing w:before="0" w:beforeAutospacing="off" w:after="160" w:afterAutospacing="off" w:line="259" w:lineRule="auto"/>
        <w:ind w:left="720" w:right="0" w:hanging="360"/>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2E5D030E" w:rsidR="2E5D030E">
        <w:rPr>
          <w:rFonts w:ascii="Comic Sans MS" w:hAnsi="Comic Sans MS" w:eastAsia="Comic Sans MS" w:cs="Comic Sans MS"/>
          <w:b w:val="0"/>
          <w:bCs w:val="0"/>
          <w:i w:val="1"/>
          <w:iCs w:val="1"/>
          <w:caps w:val="0"/>
          <w:smallCaps w:val="0"/>
          <w:noProof w:val="0"/>
          <w:color w:val="000000" w:themeColor="text1" w:themeTint="FF" w:themeShade="FF"/>
          <w:sz w:val="22"/>
          <w:szCs w:val="22"/>
          <w:lang w:val="en-US"/>
        </w:rPr>
        <w:t>The Listening Journal should be considered as a guide only and the questions are intended as prompts to get you started in your listening. You are invited to go “off-script” and write your thoughts beyond the questions. You may also decide to skip questions that do not resonate with you.</w:t>
      </w:r>
    </w:p>
    <w:p w:rsidR="2E5D030E" w:rsidP="2E5D030E" w:rsidRDefault="2E5D030E" w14:paraId="08FF650A" w14:textId="48C173EC">
      <w:pPr>
        <w:pStyle w:val="ListParagraph"/>
        <w:suppressLineNumbers w:val="0"/>
        <w:bidi w:val="0"/>
        <w:spacing w:before="0" w:beforeAutospacing="off" w:after="160" w:afterAutospacing="off" w:line="259" w:lineRule="auto"/>
        <w:ind w:left="720" w:right="0" w:hanging="0"/>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p>
    <w:p w:rsidR="2E5D030E" w:rsidP="2E5D030E" w:rsidRDefault="2E5D030E" w14:paraId="206DCA0D" w14:textId="1778EE88">
      <w:pPr>
        <w:pStyle w:val="ListParagraph"/>
        <w:numPr>
          <w:ilvl w:val="0"/>
          <w:numId w:val="1"/>
        </w:numPr>
        <w:bidi w:val="0"/>
        <w:spacing w:before="0" w:beforeAutospacing="off" w:after="160" w:afterAutospacing="off" w:line="259" w:lineRule="auto"/>
        <w:ind w:right="0"/>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2E5D030E" w:rsidR="2E5D030E">
        <w:rPr>
          <w:rFonts w:ascii="Comic Sans MS" w:hAnsi="Comic Sans MS" w:eastAsia="Comic Sans MS" w:cs="Comic Sans MS"/>
          <w:b w:val="0"/>
          <w:bCs w:val="0"/>
          <w:i w:val="1"/>
          <w:iCs w:val="1"/>
          <w:caps w:val="0"/>
          <w:smallCaps w:val="0"/>
          <w:noProof w:val="0"/>
          <w:color w:val="000000" w:themeColor="text1" w:themeTint="FF" w:themeShade="FF"/>
          <w:sz w:val="22"/>
          <w:szCs w:val="22"/>
          <w:lang w:val="en-US"/>
        </w:rPr>
        <w:t>We recommend you listen to each selection at least twice. The first listen often serves as information gathering or just getting your bearings. Subsequent play-through's will deepen your listening and allow for creative out-of-the box thought and lead to learning opportunities.</w:t>
      </w:r>
    </w:p>
    <w:p w:rsidR="2E5D030E" w:rsidP="2E5D030E" w:rsidRDefault="2E5D030E" w14:paraId="229BFAA3" w14:textId="145AA187">
      <w:pPr>
        <w:pStyle w:val="ListParagraph"/>
        <w:suppressLineNumbers w:val="0"/>
        <w:bidi w:val="0"/>
        <w:spacing w:before="0" w:beforeAutospacing="off" w:after="160" w:afterAutospacing="off" w:line="259" w:lineRule="auto"/>
        <w:ind w:left="720" w:right="0" w:hanging="0"/>
        <w:jc w:val="left"/>
        <w:rPr>
          <w:noProof w:val="0"/>
          <w:lang w:val="en-US"/>
        </w:rPr>
      </w:pPr>
    </w:p>
    <w:p w:rsidR="2E5D030E" w:rsidP="2E5D030E" w:rsidRDefault="2E5D030E" w14:paraId="1C95075A" w14:textId="7623FCE5">
      <w:pPr>
        <w:bidi w:val="0"/>
        <w:spacing w:before="0" w:beforeAutospacing="off" w:after="160" w:afterAutospacing="off" w:line="259" w:lineRule="auto"/>
        <w:ind w:right="0"/>
        <w:jc w:val="left"/>
        <w:rPr>
          <w:noProof w:val="0"/>
          <w:lang w:val="en-US"/>
        </w:rPr>
      </w:pPr>
      <w:r w:rsidRPr="2E5D030E" w:rsidR="2E5D030E">
        <w:rPr>
          <w:rFonts w:ascii="Comic Sans MS" w:hAnsi="Comic Sans MS" w:eastAsia="Comic Sans MS" w:cs="Comic Sans MS"/>
          <w:b w:val="0"/>
          <w:bCs w:val="0"/>
          <w:i w:val="1"/>
          <w:iCs w:val="1"/>
          <w:caps w:val="0"/>
          <w:smallCaps w:val="0"/>
          <w:noProof w:val="0"/>
          <w:color w:val="000000" w:themeColor="text1" w:themeTint="FF" w:themeShade="FF"/>
          <w:sz w:val="22"/>
          <w:szCs w:val="22"/>
          <w:lang w:val="en-US"/>
        </w:rPr>
        <w:t>Use this space for further thought:</w:t>
      </w:r>
    </w:p>
    <w:p w:rsidR="2E5D030E" w:rsidP="2E5D030E" w:rsidRDefault="2E5D030E" w14:paraId="26010079" w14:textId="5E2B2501">
      <w:pPr>
        <w:pStyle w:val="ListParagraph"/>
        <w:suppressLineNumbers w:val="0"/>
        <w:bidi w:val="0"/>
        <w:spacing w:before="0" w:beforeAutospacing="off" w:after="160" w:afterAutospacing="off" w:line="259" w:lineRule="auto"/>
        <w:ind w:left="720" w:right="0" w:hanging="0"/>
        <w:jc w:val="left"/>
        <w:rPr>
          <w:noProof w:val="0"/>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
    <w:nsid w:val="7e9527e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omic Sans MS" w:hAnsi="Comic Sans M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a40f6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omic Sans MS" w:hAnsi="Comic Sans M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f8f8e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D3713F"/>
    <w:rsid w:val="190F18F1"/>
    <w:rsid w:val="2E5D030E"/>
    <w:rsid w:val="33D3713F"/>
    <w:rsid w:val="33F028DB"/>
    <w:rsid w:val="5579A95B"/>
    <w:rsid w:val="686E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713F"/>
  <w15:chartTrackingRefBased/>
  <w15:docId w15:val="{ECCDAC1A-7FD6-4EEC-BFA0-89E36882D9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58857d11769484e" /><Relationship Type="http://schemas.openxmlformats.org/officeDocument/2006/relationships/image" Target="/media/image2.jpg" Id="Rc90bcc7660d841f1" /><Relationship Type="http://schemas.openxmlformats.org/officeDocument/2006/relationships/image" Target="/media/image2.png" Id="R66c45d80bc244a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2024-08-16T16:33:24.4464008Z</dcterms:created>
  <dcterms:modified xsi:type="dcterms:W3CDTF">2024-10-07T14:19:25.0816111Z</dcterms:modified>
  <dc:creator>Anthea Kechley</dc:creator>
  <lastModifiedBy>Anthea Kechley</lastModifiedBy>
</coreProperties>
</file>